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FB" w:rsidRPr="00255CFB" w:rsidRDefault="00026BC1" w:rsidP="00255CFB">
      <w:pPr>
        <w:pStyle w:val="a0"/>
        <w:spacing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C01B4A">
        <w:rPr>
          <w:rFonts w:hint="eastAsia"/>
          <w:b/>
          <w:sz w:val="36"/>
          <w:szCs w:val="36"/>
        </w:rPr>
        <w:t>十一科技深圳分院</w:t>
      </w:r>
      <w:r w:rsidR="00255CFB" w:rsidRPr="00255CFB">
        <w:rPr>
          <w:rFonts w:hint="eastAsia"/>
          <w:b/>
          <w:sz w:val="36"/>
          <w:szCs w:val="36"/>
        </w:rPr>
        <w:t>公开招租</w:t>
      </w:r>
      <w:bookmarkStart w:id="0" w:name="_GoBack"/>
      <w:bookmarkEnd w:id="0"/>
    </w:p>
    <w:p w:rsidR="0043528A" w:rsidRPr="0043528A" w:rsidRDefault="00255CFB" w:rsidP="00255CFB">
      <w:pPr>
        <w:pStyle w:val="a0"/>
        <w:spacing w:before="156"/>
      </w:pPr>
      <w:r>
        <w:rPr>
          <w:rFonts w:hint="eastAsia"/>
        </w:rPr>
        <w:t>可租赁房源的</w:t>
      </w:r>
      <w:r w:rsidRPr="00255CFB">
        <w:rPr>
          <w:rFonts w:hint="eastAsia"/>
        </w:rPr>
        <w:t>基础信息</w:t>
      </w:r>
    </w:p>
    <w:p w:rsidR="00255CFB" w:rsidRDefault="00255CFB" w:rsidP="00255CFB">
      <w:pPr>
        <w:pStyle w:val="a0"/>
        <w:spacing w:before="156"/>
      </w:pPr>
      <w:r>
        <w:rPr>
          <w:rFonts w:hint="eastAsia"/>
        </w:rPr>
        <w:t>房屋名称：</w:t>
      </w:r>
      <w:r w:rsidR="00B15442" w:rsidRPr="00B15442">
        <w:rPr>
          <w:rFonts w:hint="eastAsia"/>
        </w:rPr>
        <w:t>广东省深圳市福田区深南西路泰然工业区210栋5层G号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坐落位置：</w:t>
      </w:r>
      <w:r w:rsidR="00B15442" w:rsidRPr="00B15442">
        <w:rPr>
          <w:rFonts w:hint="eastAsia"/>
        </w:rPr>
        <w:t>广东省深圳市福田区深南西路泰然工业区210栋5层G号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房源楼层：</w:t>
      </w:r>
      <w:r w:rsidR="00B15442" w:rsidRPr="00B15442">
        <w:rPr>
          <w:rFonts w:hint="eastAsia"/>
        </w:rPr>
        <w:t>5层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房源面积：</w:t>
      </w:r>
      <w:r w:rsidR="00B15442" w:rsidRPr="00B15442">
        <w:t>671.48</w:t>
      </w:r>
      <w:r w:rsidR="00B15442">
        <w:rPr>
          <w:rFonts w:hint="eastAsia"/>
        </w:rPr>
        <w:t>㎡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房屋状态：</w:t>
      </w:r>
      <w:r>
        <w:rPr>
          <w:rFonts w:hint="eastAsia"/>
        </w:rPr>
        <w:t>简装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租赁价格：</w:t>
      </w:r>
      <w:r w:rsidR="00C27632">
        <w:t>85</w:t>
      </w:r>
      <w:r w:rsidR="00B15442">
        <w:rPr>
          <w:rFonts w:hint="eastAsia"/>
        </w:rPr>
        <w:t>元/㎡</w:t>
      </w:r>
      <w:r w:rsidR="00C27632">
        <w:rPr>
          <w:rFonts w:hint="eastAsia"/>
        </w:rPr>
        <w:t>*</w:t>
      </w:r>
      <w:r w:rsidR="00B15E72">
        <w:rPr>
          <w:rFonts w:hint="eastAsia"/>
        </w:rPr>
        <w:t>月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付款方式：</w:t>
      </w:r>
      <w:r w:rsidR="00B15442">
        <w:rPr>
          <w:rFonts w:hint="eastAsia"/>
        </w:rPr>
        <w:t>银行转账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起租期限：</w:t>
      </w:r>
      <w:r w:rsidR="00C074B2">
        <w:rPr>
          <w:rFonts w:hint="eastAsia"/>
        </w:rPr>
        <w:t xml:space="preserve"> 3年起租，最长不超过8年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能否注册：</w:t>
      </w:r>
      <w:r w:rsidR="00B15442">
        <w:rPr>
          <w:rFonts w:hint="eastAsia"/>
        </w:rPr>
        <w:t>能注册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物业费用：</w:t>
      </w:r>
      <w:r w:rsidR="00B15442">
        <w:rPr>
          <w:rFonts w:hint="eastAsia"/>
        </w:rPr>
        <w:t>物业公司收取，租客承担</w:t>
      </w:r>
    </w:p>
    <w:p w:rsidR="00255CFB" w:rsidRDefault="00255CFB" w:rsidP="00255CFB">
      <w:pPr>
        <w:pStyle w:val="a0"/>
        <w:spacing w:before="156"/>
      </w:pPr>
      <w:r w:rsidRPr="00255CFB">
        <w:rPr>
          <w:rFonts w:hint="eastAsia"/>
        </w:rPr>
        <w:t>电话：</w:t>
      </w:r>
      <w:r w:rsidR="00B15442">
        <w:rPr>
          <w:rFonts w:hint="eastAsia"/>
        </w:rPr>
        <w:t>0755-</w:t>
      </w:r>
      <w:r w:rsidR="00B15442">
        <w:t>82412960</w:t>
      </w:r>
    </w:p>
    <w:p w:rsidR="00B15442" w:rsidRDefault="00255CFB" w:rsidP="00255CFB">
      <w:pPr>
        <w:pStyle w:val="a0"/>
        <w:spacing w:before="156"/>
      </w:pPr>
      <w:r w:rsidRPr="00255CFB">
        <w:rPr>
          <w:rFonts w:hint="eastAsia"/>
        </w:rPr>
        <w:t>附楼宇图片</w:t>
      </w:r>
      <w:r>
        <w:rPr>
          <w:rFonts w:hint="eastAsia"/>
        </w:rPr>
        <w:t>（2-5图）</w:t>
      </w:r>
    </w:p>
    <w:p w:rsidR="0043528A" w:rsidRDefault="00B15442" w:rsidP="00255CFB">
      <w:pPr>
        <w:pStyle w:val="a0"/>
        <w:spacing w:before="156"/>
      </w:pPr>
      <w:r w:rsidRPr="00B15442">
        <w:rPr>
          <w:noProof/>
        </w:rPr>
        <w:lastRenderedPageBreak/>
        <w:drawing>
          <wp:inline distT="0" distB="0" distL="0" distR="0">
            <wp:extent cx="3363448" cy="4486759"/>
            <wp:effectExtent l="0" t="0" r="8890" b="0"/>
            <wp:docPr id="1" name="图片 1" descr="F:\210栋5G照片\210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10栋5G照片\210栋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521" cy="44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E72" w:rsidRPr="00B15E72">
        <w:rPr>
          <w:noProof/>
        </w:rPr>
        <w:drawing>
          <wp:inline distT="0" distB="0" distL="0" distR="0">
            <wp:extent cx="5274310" cy="3954445"/>
            <wp:effectExtent l="0" t="0" r="2540" b="8255"/>
            <wp:docPr id="2" name="图片 2" descr="D:\Program Files\feiq\AutoRecv Files\黎辉(54E1ADDB199A)\办公室内景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\feiq\AutoRecv Files\黎辉(54E1ADDB199A)\办公室内景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2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8C" w:rsidRDefault="00F6088C" w:rsidP="0043528A">
      <w:pPr>
        <w:spacing w:before="120" w:line="240" w:lineRule="auto"/>
      </w:pPr>
      <w:r>
        <w:separator/>
      </w:r>
    </w:p>
  </w:endnote>
  <w:endnote w:type="continuationSeparator" w:id="0">
    <w:p w:rsidR="00F6088C" w:rsidRDefault="00F6088C" w:rsidP="0043528A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B9" w:rsidRDefault="00F6088C" w:rsidP="00F66DB9">
    <w:pPr>
      <w:pStyle w:val="a5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B9" w:rsidRDefault="00F6088C" w:rsidP="00F66DB9">
    <w:pPr>
      <w:pStyle w:val="a5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B9" w:rsidRDefault="00F6088C" w:rsidP="00F66DB9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8C" w:rsidRDefault="00F6088C" w:rsidP="0043528A">
      <w:pPr>
        <w:spacing w:before="120" w:line="240" w:lineRule="auto"/>
      </w:pPr>
      <w:r>
        <w:separator/>
      </w:r>
    </w:p>
  </w:footnote>
  <w:footnote w:type="continuationSeparator" w:id="0">
    <w:p w:rsidR="00F6088C" w:rsidRDefault="00F6088C" w:rsidP="0043528A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B9" w:rsidRDefault="00F6088C" w:rsidP="00F66DB9">
    <w:pPr>
      <w:pStyle w:val="a4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B9" w:rsidRDefault="00F6088C" w:rsidP="00F66DB9">
    <w:pPr>
      <w:pStyle w:val="a4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B9" w:rsidRDefault="00F6088C" w:rsidP="00F66DB9">
    <w:pPr>
      <w:pStyle w:val="a4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FB"/>
    <w:rsid w:val="0002379C"/>
    <w:rsid w:val="00026BC1"/>
    <w:rsid w:val="000F6422"/>
    <w:rsid w:val="001628AE"/>
    <w:rsid w:val="001B5406"/>
    <w:rsid w:val="0023408C"/>
    <w:rsid w:val="00255CFB"/>
    <w:rsid w:val="0043528A"/>
    <w:rsid w:val="00474B26"/>
    <w:rsid w:val="004E4696"/>
    <w:rsid w:val="005B781C"/>
    <w:rsid w:val="00651B67"/>
    <w:rsid w:val="006D6322"/>
    <w:rsid w:val="00702019"/>
    <w:rsid w:val="008463B6"/>
    <w:rsid w:val="00B15442"/>
    <w:rsid w:val="00B15E72"/>
    <w:rsid w:val="00C01B4A"/>
    <w:rsid w:val="00C074B2"/>
    <w:rsid w:val="00C23E77"/>
    <w:rsid w:val="00C27632"/>
    <w:rsid w:val="00CE4CF4"/>
    <w:rsid w:val="00E20FB9"/>
    <w:rsid w:val="00F6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5CFB"/>
    <w:pPr>
      <w:widowControl w:val="0"/>
      <w:spacing w:beforeLines="50" w:line="300" w:lineRule="auto"/>
      <w:jc w:val="both"/>
    </w:pPr>
    <w:rPr>
      <w:rFonts w:ascii="仿宋" w:eastAsia="仿宋" w:hAnsi="Calibri" w:cs="Times New Roman"/>
      <w:color w:val="262626"/>
      <w:spacing w:val="1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255CFB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255CFB"/>
    <w:rPr>
      <w:rFonts w:ascii="仿宋" w:eastAsia="仿宋" w:hAnsi="Calibri" w:cs="Times New Roman"/>
      <w:color w:val="262626"/>
      <w:spacing w:val="10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25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255CFB"/>
    <w:rPr>
      <w:rFonts w:ascii="仿宋" w:eastAsia="仿宋" w:hAnsi="Calibri" w:cs="Times New Roman"/>
      <w:color w:val="262626"/>
      <w:spacing w:val="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5C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255CFB"/>
    <w:rPr>
      <w:rFonts w:ascii="仿宋" w:eastAsia="仿宋" w:hAnsi="Calibri" w:cs="Times New Roman"/>
      <w:color w:val="262626"/>
      <w:spacing w:val="10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01B4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C01B4A"/>
    <w:rPr>
      <w:rFonts w:ascii="仿宋" w:eastAsia="仿宋" w:hAnsi="Calibri" w:cs="Times New Roman"/>
      <w:color w:val="262626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5CFB"/>
    <w:pPr>
      <w:widowControl w:val="0"/>
      <w:spacing w:beforeLines="50" w:line="300" w:lineRule="auto"/>
      <w:jc w:val="both"/>
    </w:pPr>
    <w:rPr>
      <w:rFonts w:ascii="仿宋" w:eastAsia="仿宋" w:hAnsi="Calibri" w:cs="Times New Roman"/>
      <w:color w:val="262626"/>
      <w:spacing w:val="1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255CFB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255CFB"/>
    <w:rPr>
      <w:rFonts w:ascii="仿宋" w:eastAsia="仿宋" w:hAnsi="Calibri" w:cs="Times New Roman"/>
      <w:color w:val="262626"/>
      <w:spacing w:val="10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25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255CFB"/>
    <w:rPr>
      <w:rFonts w:ascii="仿宋" w:eastAsia="仿宋" w:hAnsi="Calibri" w:cs="Times New Roman"/>
      <w:color w:val="262626"/>
      <w:spacing w:val="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5C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255CFB"/>
    <w:rPr>
      <w:rFonts w:ascii="仿宋" w:eastAsia="仿宋" w:hAnsi="Calibri" w:cs="Times New Roman"/>
      <w:color w:val="262626"/>
      <w:spacing w:val="10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01B4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C01B4A"/>
    <w:rPr>
      <w:rFonts w:ascii="仿宋" w:eastAsia="仿宋" w:hAnsi="Calibri" w:cs="Times New Roman"/>
      <w:color w:val="262626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ch--</cp:lastModifiedBy>
  <cp:revision>15</cp:revision>
  <dcterms:created xsi:type="dcterms:W3CDTF">2024-06-20T01:53:00Z</dcterms:created>
  <dcterms:modified xsi:type="dcterms:W3CDTF">2024-09-14T07:42:00Z</dcterms:modified>
</cp:coreProperties>
</file>